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BA167" w14:textId="4FE6967E" w:rsidR="00997378" w:rsidRDefault="00997378" w:rsidP="00997378">
      <w:pPr>
        <w:shd w:val="clear" w:color="auto" w:fill="FFFFFF"/>
        <w:spacing w:after="300" w:line="288" w:lineRule="atLeast"/>
        <w:outlineLvl w:val="1"/>
        <w:rPr>
          <w:rFonts w:ascii="Arial" w:eastAsia="Times New Roman" w:hAnsi="Arial" w:cs="Arial"/>
          <w:color w:val="000066"/>
          <w:sz w:val="48"/>
          <w:szCs w:val="48"/>
        </w:rPr>
      </w:pPr>
      <w:r>
        <w:rPr>
          <w:rFonts w:ascii="Arial" w:eastAsia="Times New Roman" w:hAnsi="Arial" w:cs="Arial"/>
          <w:color w:val="000066"/>
          <w:sz w:val="48"/>
          <w:szCs w:val="48"/>
        </w:rPr>
        <w:t>Thomas Bullock Primary Academy</w:t>
      </w:r>
    </w:p>
    <w:p w14:paraId="5C28302C" w14:textId="77777777" w:rsidR="00997378" w:rsidRDefault="00997378" w:rsidP="00997378">
      <w:pPr>
        <w:shd w:val="clear" w:color="auto" w:fill="FFFFFF"/>
        <w:spacing w:after="300" w:line="288" w:lineRule="atLeast"/>
        <w:outlineLvl w:val="1"/>
        <w:rPr>
          <w:rFonts w:ascii="Arial" w:eastAsia="Times New Roman" w:hAnsi="Arial" w:cs="Arial"/>
          <w:color w:val="000066"/>
          <w:sz w:val="48"/>
          <w:szCs w:val="48"/>
        </w:rPr>
      </w:pPr>
      <w:bookmarkStart w:id="0" w:name="_GoBack"/>
      <w:bookmarkEnd w:id="0"/>
    </w:p>
    <w:p w14:paraId="335408F0" w14:textId="5E60A736" w:rsidR="00997378" w:rsidRPr="00997378" w:rsidRDefault="00997378" w:rsidP="00997378">
      <w:pPr>
        <w:shd w:val="clear" w:color="auto" w:fill="FFFFFF"/>
        <w:spacing w:after="300" w:line="288" w:lineRule="atLeast"/>
        <w:outlineLvl w:val="1"/>
        <w:rPr>
          <w:rFonts w:ascii="Arial" w:eastAsia="Times New Roman" w:hAnsi="Arial" w:cs="Arial"/>
          <w:color w:val="000066"/>
          <w:sz w:val="48"/>
          <w:szCs w:val="48"/>
        </w:rPr>
      </w:pPr>
      <w:r w:rsidRPr="00997378">
        <w:rPr>
          <w:rFonts w:ascii="Arial" w:eastAsia="Times New Roman" w:hAnsi="Arial" w:cs="Arial"/>
          <w:color w:val="000066"/>
          <w:sz w:val="48"/>
          <w:szCs w:val="48"/>
        </w:rPr>
        <w:t>British Values Statement</w:t>
      </w:r>
    </w:p>
    <w:p w14:paraId="39E7ACF7" w14:textId="77777777" w:rsidR="00997378" w:rsidRPr="00997378" w:rsidRDefault="00997378" w:rsidP="00997378">
      <w:pPr>
        <w:shd w:val="clear" w:color="auto" w:fill="FFFFFF"/>
        <w:spacing w:after="360" w:line="240" w:lineRule="auto"/>
        <w:rPr>
          <w:rFonts w:ascii="Arial" w:eastAsia="Times New Roman" w:hAnsi="Arial" w:cs="Arial"/>
          <w:color w:val="3A3A3A"/>
          <w:sz w:val="24"/>
          <w:szCs w:val="24"/>
        </w:rPr>
      </w:pPr>
      <w:r w:rsidRPr="00997378">
        <w:rPr>
          <w:rFonts w:ascii="Arial" w:eastAsia="Times New Roman" w:hAnsi="Arial" w:cs="Arial"/>
          <w:color w:val="3A3A3A"/>
          <w:sz w:val="24"/>
          <w:szCs w:val="24"/>
        </w:rPr>
        <w:t>All children will take part in activities that will enable then to learn and explore the rule of law, the role of democracy and the British values and culture. this is an expected part of the curriculum and will link directly to our own school values and school culture.</w:t>
      </w:r>
    </w:p>
    <w:p w14:paraId="07E3480A" w14:textId="77777777" w:rsidR="00997378" w:rsidRPr="00997378" w:rsidRDefault="00997378" w:rsidP="00997378">
      <w:pPr>
        <w:shd w:val="clear" w:color="auto" w:fill="FFFFFF"/>
        <w:spacing w:after="360" w:line="240" w:lineRule="auto"/>
        <w:rPr>
          <w:rFonts w:ascii="Arial" w:eastAsia="Times New Roman" w:hAnsi="Arial" w:cs="Arial"/>
          <w:color w:val="3A3A3A"/>
          <w:sz w:val="24"/>
          <w:szCs w:val="24"/>
        </w:rPr>
      </w:pPr>
      <w:r w:rsidRPr="00997378">
        <w:rPr>
          <w:rFonts w:ascii="Arial" w:eastAsia="Times New Roman" w:hAnsi="Arial" w:cs="Arial"/>
          <w:color w:val="3A3A3A"/>
          <w:sz w:val="24"/>
          <w:szCs w:val="24"/>
        </w:rPr>
        <w:t>Activities will include learning about British traditions and festivals as well as studying the four Saints of the British Isles. These experiences will be delivered in a variety of ways including during normal lessons and our usual Whole School Culture Days.</w:t>
      </w:r>
    </w:p>
    <w:p w14:paraId="354F65F9" w14:textId="77777777" w:rsidR="00997378" w:rsidRPr="00997378" w:rsidRDefault="00997378" w:rsidP="00997378">
      <w:pPr>
        <w:shd w:val="clear" w:color="auto" w:fill="FFFFFF"/>
        <w:spacing w:after="360" w:line="240" w:lineRule="auto"/>
        <w:rPr>
          <w:rFonts w:ascii="Arial" w:eastAsia="Times New Roman" w:hAnsi="Arial" w:cs="Arial"/>
          <w:color w:val="3A3A3A"/>
          <w:sz w:val="24"/>
          <w:szCs w:val="24"/>
        </w:rPr>
      </w:pPr>
      <w:r w:rsidRPr="00997378">
        <w:rPr>
          <w:rFonts w:ascii="Arial" w:eastAsia="Times New Roman" w:hAnsi="Arial" w:cs="Arial"/>
          <w:color w:val="3A3A3A"/>
          <w:sz w:val="24"/>
          <w:szCs w:val="24"/>
        </w:rPr>
        <w:t>Through these experiences all children will develop a deeper understanding of how to become successful members and leaders of any community they become a part of now and in the future.</w:t>
      </w:r>
    </w:p>
    <w:p w14:paraId="4207E017" w14:textId="77777777" w:rsidR="0028147D" w:rsidRPr="00997378" w:rsidRDefault="00997378" w:rsidP="00997378"/>
    <w:sectPr w:rsidR="0028147D" w:rsidRPr="00997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378"/>
    <w:rsid w:val="003A583D"/>
    <w:rsid w:val="006F2650"/>
    <w:rsid w:val="00997378"/>
    <w:rsid w:val="00C17288"/>
    <w:rsid w:val="00F9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4249"/>
  <w15:chartTrackingRefBased/>
  <w15:docId w15:val="{83968591-2462-4D3B-B994-D3C7329A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71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Lowe</dc:creator>
  <cp:keywords/>
  <dc:description/>
  <cp:lastModifiedBy>Ian Lowe</cp:lastModifiedBy>
  <cp:revision>1</cp:revision>
  <dcterms:created xsi:type="dcterms:W3CDTF">2019-03-27T09:10:00Z</dcterms:created>
  <dcterms:modified xsi:type="dcterms:W3CDTF">2019-03-27T09:10:00Z</dcterms:modified>
</cp:coreProperties>
</file>