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8241" w14:textId="77777777" w:rsidR="00A0433C" w:rsidRDefault="00A0433C" w:rsidP="00A0433C">
      <w:pPr>
        <w:spacing w:after="0" w:line="240" w:lineRule="auto"/>
        <w:textAlignment w:val="top"/>
        <w:rPr>
          <w:rFonts w:ascii="Arial" w:eastAsia="Times New Roman" w:hAnsi="Arial" w:cs="Arial"/>
          <w:b/>
          <w:bCs/>
          <w:color w:val="000000"/>
          <w:sz w:val="23"/>
          <w:szCs w:val="23"/>
          <w:bdr w:val="none" w:sz="0" w:space="0" w:color="auto" w:frame="1"/>
          <w:lang w:eastAsia="en-GB"/>
        </w:rPr>
      </w:pPr>
      <w:bookmarkStart w:id="0" w:name="_GoBack"/>
      <w:bookmarkEnd w:id="0"/>
      <w:r>
        <w:rPr>
          <w:rFonts w:ascii="Arial" w:eastAsia="Times New Roman" w:hAnsi="Arial" w:cs="Arial"/>
          <w:b/>
          <w:bCs/>
          <w:color w:val="000000"/>
          <w:sz w:val="23"/>
          <w:szCs w:val="23"/>
          <w:bdr w:val="none" w:sz="0" w:space="0" w:color="auto" w:frame="1"/>
          <w:lang w:eastAsia="en-GB"/>
        </w:rPr>
        <w:t>Thomas Bullock Curriculum 2019/2020</w:t>
      </w:r>
    </w:p>
    <w:p w14:paraId="2995CBC2" w14:textId="77777777" w:rsidR="00A0433C" w:rsidRDefault="00A0433C" w:rsidP="00A0433C">
      <w:pPr>
        <w:spacing w:after="0" w:line="240" w:lineRule="auto"/>
        <w:textAlignment w:val="top"/>
        <w:rPr>
          <w:rFonts w:ascii="Arial" w:eastAsia="Times New Roman" w:hAnsi="Arial" w:cs="Arial"/>
          <w:b/>
          <w:bCs/>
          <w:color w:val="000000"/>
          <w:sz w:val="23"/>
          <w:szCs w:val="23"/>
          <w:bdr w:val="none" w:sz="0" w:space="0" w:color="auto" w:frame="1"/>
          <w:lang w:eastAsia="en-GB"/>
        </w:rPr>
      </w:pPr>
    </w:p>
    <w:p w14:paraId="72B6AAA3" w14:textId="77777777" w:rsidR="00A0433C" w:rsidRPr="00A0433C" w:rsidRDefault="00A0433C" w:rsidP="00A0433C">
      <w:pPr>
        <w:spacing w:after="0" w:line="240" w:lineRule="auto"/>
        <w:textAlignment w:val="top"/>
        <w:rPr>
          <w:rFonts w:ascii="Arial" w:eastAsia="Times New Roman" w:hAnsi="Arial" w:cs="Arial"/>
          <w:color w:val="000000"/>
          <w:sz w:val="23"/>
          <w:szCs w:val="23"/>
          <w:lang w:eastAsia="en-GB"/>
        </w:rPr>
      </w:pPr>
      <w:r>
        <w:rPr>
          <w:rFonts w:ascii="Arial" w:eastAsia="Times New Roman" w:hAnsi="Arial" w:cs="Arial"/>
          <w:b/>
          <w:bCs/>
          <w:color w:val="000000"/>
          <w:sz w:val="23"/>
          <w:szCs w:val="23"/>
          <w:bdr w:val="none" w:sz="0" w:space="0" w:color="auto" w:frame="1"/>
          <w:lang w:eastAsia="en-GB"/>
        </w:rPr>
        <w:t>Curriculum Intent</w:t>
      </w:r>
    </w:p>
    <w:p w14:paraId="64BD3542" w14:textId="77777777" w:rsidR="00A0433C" w:rsidRPr="00A0433C" w:rsidRDefault="00A0433C" w:rsidP="00A0433C">
      <w:pPr>
        <w:numPr>
          <w:ilvl w:val="0"/>
          <w:numId w:val="1"/>
        </w:numPr>
        <w:spacing w:after="0" w:line="240" w:lineRule="auto"/>
        <w:ind w:left="0"/>
        <w:textAlignment w:val="top"/>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The curriculum at Thomas Bullock</w:t>
      </w:r>
      <w:r w:rsidRPr="00A0433C">
        <w:rPr>
          <w:rFonts w:ascii="Arial" w:eastAsia="Times New Roman" w:hAnsi="Arial" w:cs="Arial"/>
          <w:color w:val="000000"/>
          <w:sz w:val="23"/>
          <w:szCs w:val="23"/>
          <w:bdr w:val="none" w:sz="0" w:space="0" w:color="auto" w:frame="1"/>
          <w:lang w:eastAsia="en-GB"/>
        </w:rPr>
        <w:t xml:space="preserve"> is designed to provide a broad and balanced education that meets the needs of all pupils and gives them the skills, knowledge and understanding to prepare them for their future lives.</w:t>
      </w:r>
    </w:p>
    <w:p w14:paraId="49B12388" w14:textId="77777777" w:rsidR="00A0433C" w:rsidRPr="00A0433C" w:rsidRDefault="00A0433C" w:rsidP="00A0433C">
      <w:pPr>
        <w:numPr>
          <w:ilvl w:val="0"/>
          <w:numId w:val="1"/>
        </w:numPr>
        <w:spacing w:after="0" w:line="240" w:lineRule="auto"/>
        <w:ind w:left="0"/>
        <w:textAlignment w:val="top"/>
        <w:rPr>
          <w:rFonts w:ascii="Arial" w:eastAsia="Times New Roman" w:hAnsi="Arial" w:cs="Arial"/>
          <w:color w:val="000000"/>
          <w:sz w:val="23"/>
          <w:szCs w:val="23"/>
          <w:lang w:eastAsia="en-GB"/>
        </w:rPr>
      </w:pPr>
      <w:r w:rsidRPr="00A0433C">
        <w:rPr>
          <w:rFonts w:ascii="Arial" w:eastAsia="Times New Roman" w:hAnsi="Arial" w:cs="Arial"/>
          <w:color w:val="000000"/>
          <w:sz w:val="23"/>
          <w:szCs w:val="23"/>
          <w:bdr w:val="none" w:sz="0" w:space="0" w:color="auto" w:frame="1"/>
          <w:lang w:eastAsia="en-GB"/>
        </w:rPr>
        <w:t>It ensures that academic success, creativity and problem solving, reliability, responsibility and resilience, as well as physical development, well-being and mental health are key elements that support the development of the whole child and promote a positive attitude to learning.</w:t>
      </w:r>
    </w:p>
    <w:p w14:paraId="2BACEA3B" w14:textId="77777777" w:rsidR="00A0433C" w:rsidRPr="00A0433C" w:rsidRDefault="00A0433C" w:rsidP="00A0433C">
      <w:pPr>
        <w:numPr>
          <w:ilvl w:val="0"/>
          <w:numId w:val="1"/>
        </w:numPr>
        <w:spacing w:after="0" w:line="240" w:lineRule="auto"/>
        <w:ind w:left="0"/>
        <w:textAlignment w:val="top"/>
        <w:rPr>
          <w:rFonts w:ascii="Arial" w:eastAsia="Times New Roman" w:hAnsi="Arial" w:cs="Arial"/>
          <w:color w:val="000000"/>
          <w:sz w:val="23"/>
          <w:szCs w:val="23"/>
          <w:lang w:eastAsia="en-GB"/>
        </w:rPr>
      </w:pPr>
      <w:r>
        <w:rPr>
          <w:rFonts w:ascii="Arial" w:eastAsia="Times New Roman" w:hAnsi="Arial" w:cs="Arial"/>
          <w:color w:val="000000"/>
          <w:sz w:val="23"/>
          <w:szCs w:val="23"/>
          <w:bdr w:val="none" w:sz="0" w:space="0" w:color="auto" w:frame="1"/>
          <w:lang w:eastAsia="en-GB"/>
        </w:rPr>
        <w:t>The Curriculum celebrates our school legacy and the village we are part of whilst looking beyond our school and village through a developing awareness of the impact living a life based on our school values could have in the wider world.</w:t>
      </w:r>
    </w:p>
    <w:p w14:paraId="23A29A66" w14:textId="77777777" w:rsidR="00A0433C" w:rsidRPr="00A0433C" w:rsidRDefault="00A0433C" w:rsidP="00A0433C">
      <w:pPr>
        <w:spacing w:after="0" w:line="240" w:lineRule="auto"/>
        <w:textAlignment w:val="top"/>
        <w:rPr>
          <w:rFonts w:ascii="Arial" w:eastAsia="Times New Roman" w:hAnsi="Arial" w:cs="Arial"/>
          <w:color w:val="000000"/>
          <w:sz w:val="23"/>
          <w:szCs w:val="23"/>
          <w:lang w:eastAsia="en-GB"/>
        </w:rPr>
      </w:pPr>
      <w:r w:rsidRPr="00A0433C">
        <w:rPr>
          <w:rFonts w:ascii="Arial" w:eastAsia="Times New Roman" w:hAnsi="Arial" w:cs="Arial"/>
          <w:color w:val="000000"/>
          <w:sz w:val="23"/>
          <w:szCs w:val="23"/>
          <w:lang w:eastAsia="en-GB"/>
        </w:rPr>
        <w:t> </w:t>
      </w:r>
    </w:p>
    <w:p w14:paraId="300A010A" w14:textId="77777777" w:rsidR="00A0433C" w:rsidRPr="00A0433C" w:rsidRDefault="00A0433C" w:rsidP="00A0433C">
      <w:pPr>
        <w:spacing w:after="0" w:line="240" w:lineRule="auto"/>
        <w:textAlignment w:val="top"/>
        <w:rPr>
          <w:rFonts w:ascii="Arial" w:eastAsia="Times New Roman" w:hAnsi="Arial" w:cs="Arial"/>
          <w:color w:val="000000"/>
          <w:sz w:val="23"/>
          <w:szCs w:val="23"/>
          <w:lang w:eastAsia="en-GB"/>
        </w:rPr>
      </w:pPr>
      <w:r w:rsidRPr="00A0433C">
        <w:rPr>
          <w:rFonts w:ascii="Arial" w:eastAsia="Times New Roman" w:hAnsi="Arial" w:cs="Arial"/>
          <w:color w:val="000000"/>
          <w:sz w:val="23"/>
          <w:szCs w:val="23"/>
          <w:lang w:eastAsia="en-GB"/>
        </w:rPr>
        <w:t> </w:t>
      </w:r>
    </w:p>
    <w:p w14:paraId="0AD6A923" w14:textId="77777777" w:rsidR="00A0433C" w:rsidRDefault="00A0433C" w:rsidP="00A0433C">
      <w:pPr>
        <w:spacing w:after="0" w:line="240" w:lineRule="auto"/>
        <w:textAlignment w:val="top"/>
        <w:rPr>
          <w:rFonts w:ascii="Arial" w:eastAsia="Times New Roman" w:hAnsi="Arial" w:cs="Arial"/>
          <w:color w:val="030303"/>
          <w:sz w:val="23"/>
          <w:szCs w:val="23"/>
          <w:bdr w:val="none" w:sz="0" w:space="0" w:color="auto" w:frame="1"/>
          <w:lang w:eastAsia="en-GB"/>
        </w:rPr>
      </w:pPr>
      <w:r>
        <w:rPr>
          <w:rFonts w:ascii="Arial" w:eastAsia="Times New Roman" w:hAnsi="Arial" w:cs="Arial"/>
          <w:color w:val="030303"/>
          <w:sz w:val="23"/>
          <w:szCs w:val="23"/>
          <w:bdr w:val="none" w:sz="0" w:space="0" w:color="auto" w:frame="1"/>
          <w:lang w:eastAsia="en-GB"/>
        </w:rPr>
        <w:t>At Thomas Bullock CE Primary Academy,</w:t>
      </w:r>
      <w:r w:rsidRPr="00A0433C">
        <w:rPr>
          <w:rFonts w:ascii="Arial" w:eastAsia="Times New Roman" w:hAnsi="Arial" w:cs="Arial"/>
          <w:color w:val="030303"/>
          <w:sz w:val="23"/>
          <w:szCs w:val="23"/>
          <w:bdr w:val="none" w:sz="0" w:space="0" w:color="auto" w:frame="1"/>
          <w:lang w:eastAsia="en-GB"/>
        </w:rPr>
        <w:t xml:space="preserve"> we offer a curriculum which is broad and balanced and which builds on the knowledge, understanding and skills of all children, whatever their starting points, as they progress through each Key Stage. The curriculum incorporates the statutory requirements of the National Curriculum 2014 and other experiences and opportunities which best meet the learning and developmental needs of the pupils in our school. The aim of our curriculum is for pupils to have the requisite skills to be successful, independent and motivated learners in readiness for their next stage of education. It is important that the curriculum considers the development of the whole child only concentrate on academic success.</w:t>
      </w:r>
    </w:p>
    <w:p w14:paraId="682368A6" w14:textId="77777777" w:rsidR="00A0433C" w:rsidRDefault="00A0433C" w:rsidP="00A0433C">
      <w:pPr>
        <w:spacing w:after="0" w:line="240" w:lineRule="auto"/>
        <w:textAlignment w:val="top"/>
        <w:rPr>
          <w:rFonts w:ascii="Arial" w:eastAsia="Times New Roman" w:hAnsi="Arial" w:cs="Arial"/>
          <w:color w:val="030303"/>
          <w:sz w:val="23"/>
          <w:szCs w:val="23"/>
          <w:bdr w:val="none" w:sz="0" w:space="0" w:color="auto" w:frame="1"/>
          <w:lang w:eastAsia="en-GB"/>
        </w:rPr>
      </w:pPr>
    </w:p>
    <w:p w14:paraId="31728657" w14:textId="77777777" w:rsidR="00A0433C" w:rsidRDefault="00A0433C" w:rsidP="00A0433C">
      <w:pPr>
        <w:spacing w:after="0" w:line="240" w:lineRule="auto"/>
        <w:textAlignment w:val="top"/>
        <w:rPr>
          <w:rFonts w:ascii="Arial" w:eastAsia="Times New Roman" w:hAnsi="Arial" w:cs="Arial"/>
          <w:color w:val="030303"/>
          <w:sz w:val="23"/>
          <w:szCs w:val="23"/>
          <w:bdr w:val="none" w:sz="0" w:space="0" w:color="auto" w:frame="1"/>
          <w:lang w:eastAsia="en-GB"/>
        </w:rPr>
      </w:pPr>
      <w:r>
        <w:rPr>
          <w:rFonts w:ascii="Arial" w:eastAsia="Times New Roman" w:hAnsi="Arial" w:cs="Arial"/>
          <w:color w:val="030303"/>
          <w:sz w:val="23"/>
          <w:szCs w:val="23"/>
          <w:bdr w:val="none" w:sz="0" w:space="0" w:color="auto" w:frame="1"/>
          <w:lang w:eastAsia="en-GB"/>
        </w:rPr>
        <w:t>During this academic year, we are undertaking a process of review and development of our Curriculum provision to continue to deepen understanding and develop links between areas of study.</w:t>
      </w:r>
    </w:p>
    <w:p w14:paraId="11988FE0" w14:textId="77777777" w:rsidR="00A0433C" w:rsidRPr="00A0433C" w:rsidRDefault="00A0433C" w:rsidP="00A0433C">
      <w:pPr>
        <w:spacing w:after="0" w:line="240" w:lineRule="auto"/>
        <w:textAlignment w:val="top"/>
        <w:rPr>
          <w:rFonts w:ascii="Arial" w:eastAsia="Times New Roman" w:hAnsi="Arial" w:cs="Arial"/>
          <w:color w:val="000000"/>
          <w:sz w:val="23"/>
          <w:szCs w:val="23"/>
          <w:lang w:eastAsia="en-GB"/>
        </w:rPr>
      </w:pPr>
    </w:p>
    <w:p w14:paraId="24D436CE" w14:textId="77777777" w:rsidR="00713D6E" w:rsidRDefault="00713D6E"/>
    <w:p w14:paraId="7C4739AD" w14:textId="77777777" w:rsidR="00D82EEE" w:rsidRDefault="00D82EEE"/>
    <w:p w14:paraId="537C8E91" w14:textId="77777777" w:rsidR="00D82EEE" w:rsidRDefault="00D82EEE"/>
    <w:p w14:paraId="6C764017" w14:textId="77777777" w:rsidR="00D82EEE" w:rsidRPr="00FF4650" w:rsidRDefault="00D82EEE">
      <w:pPr>
        <w:rPr>
          <w:color w:val="0070C0"/>
        </w:rPr>
      </w:pPr>
      <w:r w:rsidRPr="00FF4650">
        <w:rPr>
          <w:color w:val="0070C0"/>
        </w:rPr>
        <w:t>Based in biblical quote and values as a starting point</w:t>
      </w:r>
    </w:p>
    <w:p w14:paraId="0F85B662" w14:textId="77777777" w:rsidR="00D82EEE" w:rsidRPr="00FF4650" w:rsidRDefault="00D82EEE">
      <w:pPr>
        <w:rPr>
          <w:color w:val="0070C0"/>
        </w:rPr>
      </w:pPr>
      <w:r w:rsidRPr="00FF4650">
        <w:rPr>
          <w:color w:val="0070C0"/>
        </w:rPr>
        <w:t xml:space="preserve">Outward looking as well as focussed on knowledge </w:t>
      </w:r>
      <w:proofErr w:type="spellStart"/>
      <w:proofErr w:type="gramStart"/>
      <w:r w:rsidRPr="00FF4650">
        <w:rPr>
          <w:color w:val="0070C0"/>
        </w:rPr>
        <w:t>an</w:t>
      </w:r>
      <w:proofErr w:type="spellEnd"/>
      <w:proofErr w:type="gramEnd"/>
      <w:r w:rsidRPr="00FF4650">
        <w:rPr>
          <w:color w:val="0070C0"/>
        </w:rPr>
        <w:t xml:space="preserve"> skills acquisition.</w:t>
      </w:r>
    </w:p>
    <w:p w14:paraId="17B2832E" w14:textId="77777777" w:rsidR="00D82EEE" w:rsidRDefault="00D82EEE">
      <w:pPr>
        <w:rPr>
          <w:color w:val="0070C0"/>
        </w:rPr>
      </w:pPr>
      <w:r w:rsidRPr="00FF4650">
        <w:rPr>
          <w:color w:val="0070C0"/>
        </w:rPr>
        <w:t xml:space="preserve">Focus on the future lives of our children in a changing world where the environment is changing – enabling our children to be </w:t>
      </w:r>
      <w:r w:rsidR="00FF4650" w:rsidRPr="00FF4650">
        <w:rPr>
          <w:color w:val="0070C0"/>
        </w:rPr>
        <w:t>stewards</w:t>
      </w:r>
      <w:r w:rsidRPr="00FF4650">
        <w:rPr>
          <w:color w:val="0070C0"/>
        </w:rPr>
        <w:t xml:space="preserve"> of our planet and to carry the impact Thomas Bullock has had on their lives and the lives of children across time with a view to developing philanthropic attitudes to becoming beacons of our school values within their local community and further afield</w:t>
      </w:r>
    </w:p>
    <w:p w14:paraId="365F2A51" w14:textId="77777777" w:rsidR="00FF4650" w:rsidRDefault="00FF4650">
      <w:pPr>
        <w:rPr>
          <w:color w:val="0070C0"/>
        </w:rPr>
      </w:pPr>
    </w:p>
    <w:p w14:paraId="7BE73E83" w14:textId="77777777" w:rsidR="00FF4650" w:rsidRPr="00FF4650" w:rsidRDefault="00FF4650">
      <w:pPr>
        <w:rPr>
          <w:color w:val="0070C0"/>
        </w:rPr>
      </w:pPr>
    </w:p>
    <w:sectPr w:rsidR="00FF4650" w:rsidRPr="00FF4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634"/>
    <w:multiLevelType w:val="multilevel"/>
    <w:tmpl w:val="A33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3C"/>
    <w:rsid w:val="004E5D3B"/>
    <w:rsid w:val="00713D6E"/>
    <w:rsid w:val="00A0433C"/>
    <w:rsid w:val="00D57D99"/>
    <w:rsid w:val="00D82EEE"/>
    <w:rsid w:val="00FF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4A5C"/>
  <w15:chartTrackingRefBased/>
  <w15:docId w15:val="{4B4ADF42-8C52-4D85-88A4-EC71454C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4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Phelps</dc:creator>
  <cp:keywords/>
  <dc:description/>
  <cp:lastModifiedBy>Mrs Lowe</cp:lastModifiedBy>
  <cp:revision>2</cp:revision>
  <dcterms:created xsi:type="dcterms:W3CDTF">2019-10-04T11:44:00Z</dcterms:created>
  <dcterms:modified xsi:type="dcterms:W3CDTF">2019-10-04T11:44:00Z</dcterms:modified>
</cp:coreProperties>
</file>